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FE" w:rsidRPr="00486046" w:rsidRDefault="001157FE" w:rsidP="00065973">
      <w:pPr>
        <w:widowControl w:val="0"/>
        <w:spacing w:line="420" w:lineRule="auto"/>
        <w:jc w:val="center"/>
        <w:rPr>
          <w:rFonts w:ascii="宋体" w:hAnsi="宋体"/>
          <w:b/>
          <w:kern w:val="2"/>
          <w:sz w:val="32"/>
          <w:szCs w:val="32"/>
        </w:rPr>
      </w:pPr>
      <w:r w:rsidRPr="00486046">
        <w:rPr>
          <w:rFonts w:ascii="宋体" w:hAnsi="宋体" w:hint="eastAsia"/>
          <w:b/>
          <w:kern w:val="2"/>
          <w:sz w:val="32"/>
          <w:szCs w:val="32"/>
        </w:rPr>
        <w:t>泰州职业技术学院校容和环境卫生管理办法</w:t>
      </w:r>
    </w:p>
    <w:p w:rsidR="001157FE" w:rsidRPr="00065973" w:rsidRDefault="001157FE" w:rsidP="00065973">
      <w:pPr>
        <w:widowControl w:val="0"/>
        <w:spacing w:line="420" w:lineRule="auto"/>
        <w:ind w:firstLineChars="196" w:firstLine="549"/>
        <w:jc w:val="both"/>
        <w:rPr>
          <w:rFonts w:ascii="宋体" w:hAnsi="宋体"/>
          <w:kern w:val="2"/>
          <w:sz w:val="28"/>
          <w:szCs w:val="28"/>
        </w:rPr>
      </w:pPr>
    </w:p>
    <w:p w:rsidR="001157FE" w:rsidRPr="00C55C97" w:rsidRDefault="001157FE" w:rsidP="00065973">
      <w:pPr>
        <w:widowControl w:val="0"/>
        <w:spacing w:line="420" w:lineRule="auto"/>
        <w:jc w:val="center"/>
        <w:rPr>
          <w:rFonts w:ascii="宋体" w:hAnsi="宋体"/>
          <w:b/>
          <w:kern w:val="2"/>
          <w:sz w:val="28"/>
          <w:szCs w:val="28"/>
        </w:rPr>
      </w:pPr>
      <w:r w:rsidRPr="00C55C97">
        <w:rPr>
          <w:rFonts w:ascii="宋体" w:hAnsi="宋体" w:hint="eastAsia"/>
          <w:b/>
          <w:kern w:val="2"/>
          <w:sz w:val="28"/>
          <w:szCs w:val="28"/>
        </w:rPr>
        <w:t>第一章    总  则</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第一条 为了认真贯彻国家教育部颁布的《卫生工作暂行条例》和省市有关卫生规定，进一步加强校园校容和环境卫生管理，创造整洁、优美、人与自然和谐的校园环境，促进校园精神文明建设，结合我</w:t>
      </w:r>
      <w:r w:rsidR="00065973">
        <w:rPr>
          <w:rFonts w:ascii="宋体" w:hAnsi="宋体" w:hint="eastAsia"/>
          <w:kern w:val="2"/>
          <w:sz w:val="28"/>
          <w:szCs w:val="28"/>
        </w:rPr>
        <w:t>院</w:t>
      </w:r>
      <w:r w:rsidRPr="00065973">
        <w:rPr>
          <w:rFonts w:ascii="宋体" w:hAnsi="宋体" w:hint="eastAsia"/>
          <w:kern w:val="2"/>
          <w:sz w:val="28"/>
          <w:szCs w:val="28"/>
        </w:rPr>
        <w:t xml:space="preserve">实际情况，制定本办法。 </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第二条 校爱国卫生运动委员会对全</w:t>
      </w:r>
      <w:r w:rsidR="00065973">
        <w:rPr>
          <w:rFonts w:ascii="宋体" w:hAnsi="宋体" w:hint="eastAsia"/>
          <w:kern w:val="2"/>
          <w:sz w:val="28"/>
          <w:szCs w:val="28"/>
        </w:rPr>
        <w:t>院</w:t>
      </w:r>
      <w:r w:rsidRPr="00065973">
        <w:rPr>
          <w:rFonts w:ascii="宋体" w:hAnsi="宋体" w:hint="eastAsia"/>
          <w:kern w:val="2"/>
          <w:sz w:val="28"/>
          <w:szCs w:val="28"/>
        </w:rPr>
        <w:t>校容、校貌和所有室内卫生、环境卫生实施指导和监督管理，并按省、市有关要求做好学校的爱国卫生工作。对全</w:t>
      </w:r>
      <w:r w:rsidR="00065973">
        <w:rPr>
          <w:rFonts w:ascii="宋体" w:hAnsi="宋体" w:hint="eastAsia"/>
          <w:kern w:val="2"/>
          <w:sz w:val="28"/>
          <w:szCs w:val="28"/>
        </w:rPr>
        <w:t>院</w:t>
      </w:r>
      <w:r w:rsidRPr="00065973">
        <w:rPr>
          <w:rFonts w:ascii="宋体" w:hAnsi="宋体" w:hint="eastAsia"/>
          <w:kern w:val="2"/>
          <w:sz w:val="28"/>
          <w:szCs w:val="28"/>
        </w:rPr>
        <w:t>范围内的卫生工作进行协调，每月组织一次卫生大检查，并将检查情况通报全校。</w:t>
      </w:r>
      <w:r w:rsidR="00065973">
        <w:rPr>
          <w:rFonts w:ascii="宋体" w:hAnsi="宋体" w:hint="eastAsia"/>
          <w:kern w:val="2"/>
          <w:sz w:val="28"/>
          <w:szCs w:val="28"/>
        </w:rPr>
        <w:t>后勤与资产管理处</w:t>
      </w:r>
      <w:r w:rsidR="004976FF">
        <w:rPr>
          <w:rFonts w:ascii="宋体" w:hAnsi="宋体" w:hint="eastAsia"/>
          <w:kern w:val="2"/>
          <w:sz w:val="28"/>
          <w:szCs w:val="28"/>
        </w:rPr>
        <w:t>委托后勤服务总公司以及相关</w:t>
      </w:r>
      <w:r w:rsidRPr="00065973">
        <w:rPr>
          <w:rFonts w:ascii="宋体" w:hAnsi="宋体" w:hint="eastAsia"/>
          <w:kern w:val="2"/>
          <w:sz w:val="28"/>
          <w:szCs w:val="28"/>
        </w:rPr>
        <w:t>物业</w:t>
      </w:r>
      <w:r w:rsidR="004976FF">
        <w:rPr>
          <w:rFonts w:ascii="宋体" w:hAnsi="宋体" w:hint="eastAsia"/>
          <w:kern w:val="2"/>
          <w:sz w:val="28"/>
          <w:szCs w:val="28"/>
        </w:rPr>
        <w:t>公司</w:t>
      </w:r>
      <w:r w:rsidRPr="00065973">
        <w:rPr>
          <w:rFonts w:ascii="宋体" w:hAnsi="宋体" w:hint="eastAsia"/>
          <w:kern w:val="2"/>
          <w:sz w:val="28"/>
          <w:szCs w:val="28"/>
        </w:rPr>
        <w:t>承担校区的校园卫生保洁和生活垃圾、废旧物品的收集、清运、除四害等管理和服务工作。</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第三条 各校容和环境卫生责任单位应加强宣传教育，提高师生员工的环境卫生意识，切实做好责任区内的校容维护和环境卫生的清扫工作。</w:t>
      </w:r>
    </w:p>
    <w:p w:rsidR="001157FE" w:rsidRPr="00C55C97" w:rsidRDefault="001157FE" w:rsidP="00C55C97">
      <w:pPr>
        <w:widowControl w:val="0"/>
        <w:spacing w:line="420" w:lineRule="auto"/>
        <w:jc w:val="center"/>
        <w:rPr>
          <w:rFonts w:ascii="宋体" w:hAnsi="宋体"/>
          <w:b/>
          <w:kern w:val="2"/>
          <w:sz w:val="28"/>
          <w:szCs w:val="28"/>
        </w:rPr>
      </w:pPr>
      <w:r w:rsidRPr="00C55C97">
        <w:rPr>
          <w:rFonts w:ascii="宋体" w:hAnsi="宋体" w:hint="eastAsia"/>
          <w:b/>
          <w:kern w:val="2"/>
          <w:sz w:val="28"/>
          <w:szCs w:val="28"/>
        </w:rPr>
        <w:t>第二章  校容管理</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第四条 校园内各种建筑物、构筑物，使用单位（部门）必须适时地进行清洗或</w:t>
      </w:r>
      <w:proofErr w:type="gramStart"/>
      <w:r w:rsidRPr="00065973">
        <w:rPr>
          <w:rFonts w:ascii="宋体" w:hAnsi="宋体" w:hint="eastAsia"/>
          <w:kern w:val="2"/>
          <w:sz w:val="28"/>
          <w:szCs w:val="28"/>
        </w:rPr>
        <w:t>整饰</w:t>
      </w:r>
      <w:proofErr w:type="gramEnd"/>
      <w:r w:rsidRPr="00065973">
        <w:rPr>
          <w:rFonts w:ascii="宋体" w:hAnsi="宋体" w:hint="eastAsia"/>
          <w:kern w:val="2"/>
          <w:sz w:val="28"/>
          <w:szCs w:val="28"/>
        </w:rPr>
        <w:t>，保持其整洁、美观。</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第五条 校园道路两侧的单位（部门）及个人，不得在树、绿篱上晾晒衣物以及摆放有碍校容观瞻的物品。</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第六条 校园道路要保持平整、完好、疏通。塌陷破损或有积水</w:t>
      </w:r>
      <w:r w:rsidRPr="00065973">
        <w:rPr>
          <w:rFonts w:ascii="宋体" w:hAnsi="宋体" w:hint="eastAsia"/>
          <w:kern w:val="2"/>
          <w:sz w:val="28"/>
          <w:szCs w:val="28"/>
        </w:rPr>
        <w:lastRenderedPageBreak/>
        <w:t>的路面，养护责任单位要在规定的时间内修复。</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第七条 任何单位（部门）不得擅自占用道路和公共场所堆放物料，搭建临时建筑物、构筑物或进行设点经营、广告经营宣传活动。确需占用的，必须经学校</w:t>
      </w:r>
      <w:r w:rsidR="00C55C97">
        <w:rPr>
          <w:rFonts w:ascii="宋体" w:hAnsi="宋体" w:hint="eastAsia"/>
          <w:kern w:val="2"/>
          <w:sz w:val="28"/>
          <w:szCs w:val="28"/>
        </w:rPr>
        <w:t>相关管理</w:t>
      </w:r>
      <w:r w:rsidRPr="00065973">
        <w:rPr>
          <w:rFonts w:ascii="宋体" w:hAnsi="宋体" w:hint="eastAsia"/>
          <w:kern w:val="2"/>
          <w:sz w:val="28"/>
          <w:szCs w:val="28"/>
        </w:rPr>
        <w:t>部门同意后，按有关规定办理审批手续并缴纳相应的保证金；严禁超出批准的范围和期限占用公用场地和经营宣传活动。到期后，按规定恢复原状，经验收合格后退回保证金。</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第八条 建设工程施工现场必须在批准占地范围内作业，并进行圈围。竣工后，必须清理施工场地，拆除临时建筑及施工设施。</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 xml:space="preserve">第九条 建设工程施工现场必须做到： </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（一）在占地范围内作业。</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（二）设置厕所和生活垃圾容器，并有消杀蚊蝇措施。</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（三）无积存垃圾、污水。</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（四）机具物料摆放整齐。</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 xml:space="preserve">（五）施工现场要设置围挡。 </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第十条 因修缮房屋、疏通排水设施、开挖道路，园林绿化及水、电、通讯等施工作业产生的污泥、渣土等废弃物，责任单位必须在二日内清除，不得积存。</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第十一条 任何单位（部门），不得在建筑物、构筑物、电线杆、树木和公共设施上张贴通知、广告、标语及刻画、涂写。</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第十二条 校内重要活动的标语牌、横幅的设置要符合校容观瞻的要求，到期后立即撤除。严禁捆绑在树木上。</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lastRenderedPageBreak/>
        <w:t>第十三条 校园内未经允许不准擅自设置露天摊点。</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第十四条 机动车辆应保持车容整洁，并在规定范围停放整齐有序；机动车辆应按规定装载货物，运输散体、流体物料的车辆要封盖严密，防止沿途抛洒物料或废弃物。</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第十五条 校园内严禁下列行为：</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（一）随地吐痰；</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（二）乱到垃圾、污水；</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（三）乱丢瓜果皮核、纸屑、烟头和包装纸、盒、袋等杂物；</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 xml:space="preserve">（四）随地大、小便等。 </w:t>
      </w:r>
    </w:p>
    <w:p w:rsidR="001157FE"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第十六条 校区内除教学、科研及其他特殊需要外，禁止饲养家禽家畜。</w:t>
      </w:r>
    </w:p>
    <w:p w:rsidR="00C55C97" w:rsidRPr="00065973" w:rsidRDefault="00C55C97" w:rsidP="00065973">
      <w:pPr>
        <w:widowControl w:val="0"/>
        <w:spacing w:line="420" w:lineRule="auto"/>
        <w:ind w:firstLineChars="196" w:firstLine="549"/>
        <w:jc w:val="both"/>
        <w:rPr>
          <w:rFonts w:ascii="宋体" w:hAnsi="宋体"/>
          <w:kern w:val="2"/>
          <w:sz w:val="28"/>
          <w:szCs w:val="28"/>
        </w:rPr>
      </w:pPr>
    </w:p>
    <w:p w:rsidR="001157FE" w:rsidRPr="00C55C97" w:rsidRDefault="001157FE" w:rsidP="00C55C97">
      <w:pPr>
        <w:widowControl w:val="0"/>
        <w:spacing w:line="420" w:lineRule="auto"/>
        <w:jc w:val="center"/>
        <w:rPr>
          <w:rFonts w:ascii="宋体" w:hAnsi="宋体"/>
          <w:b/>
          <w:kern w:val="2"/>
          <w:sz w:val="28"/>
          <w:szCs w:val="28"/>
        </w:rPr>
      </w:pPr>
      <w:r w:rsidRPr="00C55C97">
        <w:rPr>
          <w:rFonts w:ascii="宋体" w:hAnsi="宋体" w:hint="eastAsia"/>
          <w:b/>
          <w:kern w:val="2"/>
          <w:sz w:val="28"/>
          <w:szCs w:val="28"/>
        </w:rPr>
        <w:t>第三章  环境卫生设施与管理</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第十七条 环境卫生设施是指校园公共卫生设施和维护校园环境卫生作业的专业设施。包括厕所、垃圾容器、瓜果卫生箱、卫生专业车辆、垃圾中转站、环卫工作间等。</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第十八条 校园内道路、楼内公共卫生部位、厕所、果皮箱、垃圾点收集等由</w:t>
      </w:r>
      <w:r w:rsidR="00065973">
        <w:rPr>
          <w:rFonts w:ascii="宋体" w:hAnsi="宋体" w:hint="eastAsia"/>
          <w:kern w:val="2"/>
          <w:sz w:val="28"/>
          <w:szCs w:val="28"/>
        </w:rPr>
        <w:t>后勤与资产管理处</w:t>
      </w:r>
      <w:r w:rsidR="00C55C97">
        <w:rPr>
          <w:rFonts w:ascii="宋体" w:hAnsi="宋体" w:hint="eastAsia"/>
          <w:kern w:val="2"/>
          <w:sz w:val="28"/>
          <w:szCs w:val="28"/>
        </w:rPr>
        <w:t>委托后勤服务总公司</w:t>
      </w:r>
      <w:r w:rsidRPr="00065973">
        <w:rPr>
          <w:rFonts w:ascii="宋体" w:hAnsi="宋体" w:hint="eastAsia"/>
          <w:kern w:val="2"/>
          <w:sz w:val="28"/>
          <w:szCs w:val="28"/>
        </w:rPr>
        <w:t>负责保洁和清运工作。</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第十九条 垃圾容器、果皮卫生和</w:t>
      </w:r>
      <w:proofErr w:type="gramStart"/>
      <w:r w:rsidRPr="00065973">
        <w:rPr>
          <w:rFonts w:ascii="宋体" w:hAnsi="宋体" w:hint="eastAsia"/>
          <w:kern w:val="2"/>
          <w:sz w:val="28"/>
          <w:szCs w:val="28"/>
        </w:rPr>
        <w:t>卫生箱由</w:t>
      </w:r>
      <w:r w:rsidR="00C55C97">
        <w:rPr>
          <w:rFonts w:ascii="宋体" w:hAnsi="宋体" w:hint="eastAsia"/>
          <w:kern w:val="2"/>
          <w:sz w:val="28"/>
          <w:szCs w:val="28"/>
        </w:rPr>
        <w:t>后勤</w:t>
      </w:r>
      <w:proofErr w:type="gramEnd"/>
      <w:r w:rsidR="00C55C97">
        <w:rPr>
          <w:rFonts w:ascii="宋体" w:hAnsi="宋体" w:hint="eastAsia"/>
          <w:kern w:val="2"/>
          <w:sz w:val="28"/>
          <w:szCs w:val="28"/>
        </w:rPr>
        <w:t>与资产管理处委托后勤服务总公司</w:t>
      </w:r>
      <w:r w:rsidRPr="00065973">
        <w:rPr>
          <w:rFonts w:ascii="宋体" w:hAnsi="宋体" w:hint="eastAsia"/>
          <w:kern w:val="2"/>
          <w:sz w:val="28"/>
          <w:szCs w:val="28"/>
        </w:rPr>
        <w:t>按规定标准设置，并负责整修、维护。</w:t>
      </w:r>
    </w:p>
    <w:p w:rsidR="001157FE"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第二十条 任何单位、部门和个人不得破坏和擅自拆除、移动、</w:t>
      </w:r>
      <w:r w:rsidRPr="00065973">
        <w:rPr>
          <w:rFonts w:ascii="宋体" w:hAnsi="宋体" w:hint="eastAsia"/>
          <w:kern w:val="2"/>
          <w:sz w:val="28"/>
          <w:szCs w:val="28"/>
        </w:rPr>
        <w:lastRenderedPageBreak/>
        <w:t>占用卫生设施。因建设需要必须拆除的，建设单位须提前提出拆除迁移方案，</w:t>
      </w:r>
      <w:proofErr w:type="gramStart"/>
      <w:r w:rsidRPr="00065973">
        <w:rPr>
          <w:rFonts w:ascii="宋体" w:hAnsi="宋体" w:hint="eastAsia"/>
          <w:kern w:val="2"/>
          <w:sz w:val="28"/>
          <w:szCs w:val="28"/>
        </w:rPr>
        <w:t>报校爱卫会</w:t>
      </w:r>
      <w:proofErr w:type="gramEnd"/>
      <w:r w:rsidRPr="00065973">
        <w:rPr>
          <w:rFonts w:ascii="宋体" w:hAnsi="宋体" w:hint="eastAsia"/>
          <w:kern w:val="2"/>
          <w:sz w:val="28"/>
          <w:szCs w:val="28"/>
        </w:rPr>
        <w:t>办公室批准。</w:t>
      </w:r>
    </w:p>
    <w:p w:rsidR="00C55C97" w:rsidRPr="00065973" w:rsidRDefault="00C55C97" w:rsidP="00065973">
      <w:pPr>
        <w:widowControl w:val="0"/>
        <w:spacing w:line="420" w:lineRule="auto"/>
        <w:ind w:firstLineChars="196" w:firstLine="549"/>
        <w:jc w:val="both"/>
        <w:rPr>
          <w:rFonts w:ascii="宋体" w:hAnsi="宋体"/>
          <w:kern w:val="2"/>
          <w:sz w:val="28"/>
          <w:szCs w:val="28"/>
        </w:rPr>
      </w:pPr>
    </w:p>
    <w:p w:rsidR="001157FE" w:rsidRPr="00C55C97" w:rsidRDefault="001157FE" w:rsidP="00C55C97">
      <w:pPr>
        <w:widowControl w:val="0"/>
        <w:spacing w:line="420" w:lineRule="auto"/>
        <w:jc w:val="center"/>
        <w:rPr>
          <w:rFonts w:ascii="宋体" w:hAnsi="宋体"/>
          <w:b/>
          <w:kern w:val="2"/>
          <w:sz w:val="28"/>
          <w:szCs w:val="28"/>
        </w:rPr>
      </w:pPr>
      <w:r w:rsidRPr="00C55C97">
        <w:rPr>
          <w:rFonts w:ascii="宋体" w:hAnsi="宋体" w:hint="eastAsia"/>
          <w:b/>
          <w:kern w:val="2"/>
          <w:sz w:val="28"/>
          <w:szCs w:val="28"/>
        </w:rPr>
        <w:t>第四章  环境卫生管理</w:t>
      </w:r>
    </w:p>
    <w:p w:rsidR="00DF7AB8"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第二十一条 校内垃圾实行统一管理，分类收集清运，并应按照校爱卫会办公室规定的时间、地点和方式投放垃圾。</w:t>
      </w:r>
    </w:p>
    <w:p w:rsidR="001157FE" w:rsidRPr="00065973" w:rsidRDefault="001157FE" w:rsidP="00065973">
      <w:pPr>
        <w:widowControl w:val="0"/>
        <w:spacing w:line="420" w:lineRule="auto"/>
        <w:ind w:firstLineChars="196" w:firstLine="549"/>
        <w:jc w:val="both"/>
        <w:rPr>
          <w:rFonts w:ascii="宋体" w:hAnsi="宋体"/>
          <w:kern w:val="2"/>
          <w:sz w:val="28"/>
          <w:szCs w:val="28"/>
        </w:rPr>
      </w:pPr>
      <w:bookmarkStart w:id="0" w:name="_GoBack"/>
      <w:bookmarkEnd w:id="0"/>
      <w:r w:rsidRPr="00065973">
        <w:rPr>
          <w:rFonts w:ascii="宋体" w:hAnsi="宋体" w:hint="eastAsia"/>
          <w:kern w:val="2"/>
          <w:sz w:val="28"/>
          <w:szCs w:val="28"/>
        </w:rPr>
        <w:t>第二十二条 生活垃圾、营业垃圾由</w:t>
      </w:r>
      <w:r w:rsidR="00072A56">
        <w:rPr>
          <w:rFonts w:ascii="宋体" w:hAnsi="宋体" w:hint="eastAsia"/>
          <w:kern w:val="2"/>
          <w:sz w:val="28"/>
          <w:szCs w:val="28"/>
        </w:rPr>
        <w:t>后勤服务总公司</w:t>
      </w:r>
      <w:r w:rsidRPr="00065973">
        <w:rPr>
          <w:rFonts w:ascii="宋体" w:hAnsi="宋体" w:hint="eastAsia"/>
          <w:kern w:val="2"/>
          <w:sz w:val="28"/>
          <w:szCs w:val="28"/>
        </w:rPr>
        <w:t>负责收集清运和处理；其他垃圾（包括施工生产的渣土）由责任单位和个人自行清运或委托有偿清运。施工、生产产生的垃圾须清运到校外。校内各垃圾点的收集、清运以及垃圾中转站的垃圾处理要做到日产日清。</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第二十三条 科研、医疗部门（单位）所产生的带有病毒、病菌、放射性物质或其它有毒有害物质，必须向市卫生防疫部门登记，进行无公害化处理，并密封清运到上级有关部门指定的地点处理，严禁混入其它垃圾内。</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第二十四条 承包校舍建设、房屋维修、装修、道路开挖等，不得积存或乱堆乱放垃圾，责任单位应在限期内清除。</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第二十五条 各责任单位、部门必须在本责任区内采取措施，加强蚊蝇消杀工作，消除蚊蝇孳生地。</w:t>
      </w:r>
      <w:r w:rsidR="00072A56">
        <w:rPr>
          <w:rFonts w:ascii="宋体" w:hAnsi="宋体" w:hint="eastAsia"/>
          <w:kern w:val="2"/>
          <w:sz w:val="28"/>
          <w:szCs w:val="28"/>
        </w:rPr>
        <w:t>定期</w:t>
      </w:r>
      <w:r w:rsidRPr="00065973">
        <w:rPr>
          <w:rFonts w:ascii="宋体" w:hAnsi="宋体" w:hint="eastAsia"/>
          <w:kern w:val="2"/>
          <w:sz w:val="28"/>
          <w:szCs w:val="28"/>
        </w:rPr>
        <w:t>组织师生员工进行一次卫生清扫，校爱卫会将组织抽查或检查，确保责任区内卫生整洁。</w:t>
      </w:r>
    </w:p>
    <w:p w:rsidR="001157FE"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第二十六条 学校规定各经营单位和居住场所周边15米之内为其卫生门前三包区。在开展卫生大扫除时，重点清扫整理室内、划定的卫生责任区和各单位的门前三包区。</w:t>
      </w:r>
    </w:p>
    <w:p w:rsidR="00072A56" w:rsidRPr="00065973" w:rsidRDefault="00072A56" w:rsidP="00065973">
      <w:pPr>
        <w:widowControl w:val="0"/>
        <w:spacing w:line="420" w:lineRule="auto"/>
        <w:ind w:firstLineChars="196" w:firstLine="549"/>
        <w:jc w:val="both"/>
        <w:rPr>
          <w:rFonts w:ascii="宋体" w:hAnsi="宋体"/>
          <w:kern w:val="2"/>
          <w:sz w:val="28"/>
          <w:szCs w:val="28"/>
        </w:rPr>
      </w:pPr>
    </w:p>
    <w:p w:rsidR="001157FE" w:rsidRPr="00072A56" w:rsidRDefault="001157FE" w:rsidP="00072A56">
      <w:pPr>
        <w:widowControl w:val="0"/>
        <w:spacing w:line="420" w:lineRule="auto"/>
        <w:jc w:val="center"/>
        <w:rPr>
          <w:rFonts w:ascii="宋体" w:hAnsi="宋体"/>
          <w:b/>
          <w:kern w:val="2"/>
          <w:sz w:val="28"/>
          <w:szCs w:val="28"/>
        </w:rPr>
      </w:pPr>
      <w:r w:rsidRPr="00072A56">
        <w:rPr>
          <w:rFonts w:ascii="宋体" w:hAnsi="宋体" w:hint="eastAsia"/>
          <w:b/>
          <w:kern w:val="2"/>
          <w:sz w:val="28"/>
          <w:szCs w:val="28"/>
        </w:rPr>
        <w:t>第五章  处  罚</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第二十七条 对违反本办法的单位、部门和个人，</w:t>
      </w:r>
      <w:r w:rsidR="00065973">
        <w:rPr>
          <w:rFonts w:ascii="宋体" w:hAnsi="宋体" w:hint="eastAsia"/>
          <w:kern w:val="2"/>
          <w:sz w:val="28"/>
          <w:szCs w:val="28"/>
        </w:rPr>
        <w:t>后勤与资产管理处</w:t>
      </w:r>
      <w:r w:rsidRPr="00065973">
        <w:rPr>
          <w:rFonts w:ascii="宋体" w:hAnsi="宋体" w:hint="eastAsia"/>
          <w:kern w:val="2"/>
          <w:sz w:val="28"/>
          <w:szCs w:val="28"/>
        </w:rPr>
        <w:t>视情节轻重，按下列规定予以处罚：</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（一）乱占道路，有碍交通校容，责令限期清除，按每日每平方米5元罚款。</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（二）违反本办法第九条规定的，责令限期改正，可并处200元至1000元罚款。</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 xml:space="preserve">（三）违反本办法第十条规定的，逾期未清除废弃物，按每日每立方米100元罚款。 </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（四）违反本办法第十一条规定的，每处罚款20元，并责令改正。</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（五）运输散体、流体物料污染路面的，向车外抛撒废弃物的，建筑施工污染围挡以外路面的或从事生产、加工、经营活动污染路面的，</w:t>
      </w:r>
      <w:proofErr w:type="gramStart"/>
      <w:r w:rsidRPr="00065973">
        <w:rPr>
          <w:rFonts w:ascii="宋体" w:hAnsi="宋体" w:hint="eastAsia"/>
          <w:kern w:val="2"/>
          <w:sz w:val="28"/>
          <w:szCs w:val="28"/>
        </w:rPr>
        <w:t>按污染</w:t>
      </w:r>
      <w:proofErr w:type="gramEnd"/>
      <w:r w:rsidRPr="00065973">
        <w:rPr>
          <w:rFonts w:ascii="宋体" w:hAnsi="宋体" w:hint="eastAsia"/>
          <w:kern w:val="2"/>
          <w:sz w:val="28"/>
          <w:szCs w:val="28"/>
        </w:rPr>
        <w:t>面积每平方米20元计罚，并责令清除。</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（六）违反本办法第十五条规定的，予以批评教育，责令清除，可并处2元至5元罚款。</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（七）违反本办法第十六条其中一款规定的，罚款10</w:t>
      </w:r>
      <w:r w:rsidR="00B23037">
        <w:rPr>
          <w:rFonts w:ascii="宋体" w:hAnsi="宋体" w:hint="eastAsia"/>
          <w:kern w:val="2"/>
          <w:sz w:val="28"/>
          <w:szCs w:val="28"/>
        </w:rPr>
        <w:t>0</w:t>
      </w:r>
      <w:r w:rsidRPr="00065973">
        <w:rPr>
          <w:rFonts w:ascii="宋体" w:hAnsi="宋体" w:hint="eastAsia"/>
          <w:kern w:val="2"/>
          <w:sz w:val="28"/>
          <w:szCs w:val="28"/>
        </w:rPr>
        <w:t>元至50</w:t>
      </w:r>
      <w:r w:rsidR="00B23037">
        <w:rPr>
          <w:rFonts w:ascii="宋体" w:hAnsi="宋体" w:hint="eastAsia"/>
          <w:kern w:val="2"/>
          <w:sz w:val="28"/>
          <w:szCs w:val="28"/>
        </w:rPr>
        <w:t>0</w:t>
      </w:r>
      <w:r w:rsidRPr="00065973">
        <w:rPr>
          <w:rFonts w:ascii="宋体" w:hAnsi="宋体" w:hint="eastAsia"/>
          <w:kern w:val="2"/>
          <w:sz w:val="28"/>
          <w:szCs w:val="28"/>
        </w:rPr>
        <w:t>元，并限期改正；逾期不改正的，有关部门强行处置。</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（八）不按规定时间、地点和方式投放生活垃圾或将生活垃圾倒在垃圾容器以外的予以批评教育，责令清除，可并处5元至50元罚款。</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lastRenderedPageBreak/>
        <w:t>（九）清运垃圾，不按指定地点倾倒的每车次对机动驾驶员罚款50元，对责任单位罚款1000元，并限期清除。</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（十）将非生活垃圾倒入生活垃圾容器内的，对单位（</w:t>
      </w:r>
      <w:proofErr w:type="gramStart"/>
      <w:r w:rsidRPr="00065973">
        <w:rPr>
          <w:rFonts w:ascii="宋体" w:hAnsi="宋体" w:hint="eastAsia"/>
          <w:kern w:val="2"/>
          <w:sz w:val="28"/>
          <w:szCs w:val="28"/>
        </w:rPr>
        <w:t>含经营</w:t>
      </w:r>
      <w:proofErr w:type="gramEnd"/>
      <w:r w:rsidRPr="00065973">
        <w:rPr>
          <w:rFonts w:ascii="宋体" w:hAnsi="宋体" w:hint="eastAsia"/>
          <w:kern w:val="2"/>
          <w:sz w:val="28"/>
          <w:szCs w:val="28"/>
        </w:rPr>
        <w:t>单位）罚款</w:t>
      </w:r>
      <w:r w:rsidR="00B23037">
        <w:rPr>
          <w:rFonts w:ascii="宋体" w:hAnsi="宋体" w:hint="eastAsia"/>
          <w:kern w:val="2"/>
          <w:sz w:val="28"/>
          <w:szCs w:val="28"/>
        </w:rPr>
        <w:t>10</w:t>
      </w:r>
      <w:r w:rsidRPr="00065973">
        <w:rPr>
          <w:rFonts w:ascii="宋体" w:hAnsi="宋体" w:hint="eastAsia"/>
          <w:kern w:val="2"/>
          <w:sz w:val="28"/>
          <w:szCs w:val="28"/>
        </w:rPr>
        <w:t>0元至</w:t>
      </w:r>
      <w:r w:rsidR="00B23037">
        <w:rPr>
          <w:rFonts w:ascii="宋体" w:hAnsi="宋体" w:hint="eastAsia"/>
          <w:kern w:val="2"/>
          <w:sz w:val="28"/>
          <w:szCs w:val="28"/>
        </w:rPr>
        <w:t>5</w:t>
      </w:r>
      <w:r w:rsidRPr="00065973">
        <w:rPr>
          <w:rFonts w:ascii="宋体" w:hAnsi="宋体" w:hint="eastAsia"/>
          <w:kern w:val="2"/>
          <w:sz w:val="28"/>
          <w:szCs w:val="28"/>
        </w:rPr>
        <w:t>00元。</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（十一）无特殊情况，不按规定时间清运生活垃圾的，对责任</w:t>
      </w:r>
      <w:r w:rsidR="00B23037">
        <w:rPr>
          <w:rFonts w:ascii="宋体" w:hAnsi="宋体" w:hint="eastAsia"/>
          <w:kern w:val="2"/>
          <w:sz w:val="28"/>
          <w:szCs w:val="28"/>
        </w:rPr>
        <w:t>人</w:t>
      </w:r>
      <w:r w:rsidRPr="00065973">
        <w:rPr>
          <w:rFonts w:ascii="宋体" w:hAnsi="宋体" w:hint="eastAsia"/>
          <w:kern w:val="2"/>
          <w:sz w:val="28"/>
          <w:szCs w:val="28"/>
        </w:rPr>
        <w:t>每车次罚款20元，达不到日产日清的，对责任单位每处罚款20</w:t>
      </w:r>
      <w:r w:rsidR="00B23037">
        <w:rPr>
          <w:rFonts w:ascii="宋体" w:hAnsi="宋体" w:hint="eastAsia"/>
          <w:kern w:val="2"/>
          <w:sz w:val="28"/>
          <w:szCs w:val="28"/>
        </w:rPr>
        <w:t>0</w:t>
      </w:r>
      <w:r w:rsidRPr="00065973">
        <w:rPr>
          <w:rFonts w:ascii="宋体" w:hAnsi="宋体" w:hint="eastAsia"/>
          <w:kern w:val="2"/>
          <w:sz w:val="28"/>
          <w:szCs w:val="28"/>
        </w:rPr>
        <w:t>至100</w:t>
      </w:r>
      <w:r w:rsidR="00B23037">
        <w:rPr>
          <w:rFonts w:ascii="宋体" w:hAnsi="宋体" w:hint="eastAsia"/>
          <w:kern w:val="2"/>
          <w:sz w:val="28"/>
          <w:szCs w:val="28"/>
        </w:rPr>
        <w:t>0</w:t>
      </w:r>
      <w:r w:rsidRPr="00065973">
        <w:rPr>
          <w:rFonts w:ascii="宋体" w:hAnsi="宋体" w:hint="eastAsia"/>
          <w:kern w:val="2"/>
          <w:sz w:val="28"/>
          <w:szCs w:val="28"/>
        </w:rPr>
        <w:t>元。</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十二）开挖道路、房屋维修、装修或进行工程建设，造成垃圾积存，责任单位逾期未清除的责令清除，并可按每日每立方米20元罚款。厕所、化粪池、下水检查井（古力）冒溢，不及时处置，在接到有关部门通知后，两日内不采取措施疏通的，逾期每日罚款50元。</w:t>
      </w:r>
    </w:p>
    <w:p w:rsidR="001157FE" w:rsidRPr="00065973" w:rsidRDefault="001157FE" w:rsidP="00072A56">
      <w:pPr>
        <w:widowControl w:val="0"/>
        <w:spacing w:line="420" w:lineRule="auto"/>
        <w:ind w:firstLineChars="200" w:firstLine="560"/>
        <w:jc w:val="both"/>
        <w:rPr>
          <w:rFonts w:ascii="宋体" w:hAnsi="宋体"/>
          <w:kern w:val="2"/>
          <w:sz w:val="28"/>
          <w:szCs w:val="28"/>
        </w:rPr>
      </w:pPr>
      <w:r w:rsidRPr="00065973">
        <w:rPr>
          <w:rFonts w:ascii="宋体" w:hAnsi="宋体" w:hint="eastAsia"/>
          <w:kern w:val="2"/>
          <w:sz w:val="28"/>
          <w:szCs w:val="28"/>
        </w:rPr>
        <w:t>（十三）公共厕所、垃圾转运站（间）等破损失修、配套设施不全及保洁质量达不到规定标准的，责令限期改正，并可对责任单位处以</w:t>
      </w:r>
      <w:r w:rsidR="00B23037">
        <w:rPr>
          <w:rFonts w:ascii="宋体" w:hAnsi="宋体" w:hint="eastAsia"/>
          <w:kern w:val="2"/>
          <w:sz w:val="28"/>
          <w:szCs w:val="28"/>
        </w:rPr>
        <w:t>100</w:t>
      </w:r>
      <w:r w:rsidRPr="00065973">
        <w:rPr>
          <w:rFonts w:ascii="宋体" w:hAnsi="宋体" w:hint="eastAsia"/>
          <w:kern w:val="2"/>
          <w:sz w:val="28"/>
          <w:szCs w:val="28"/>
        </w:rPr>
        <w:t>元至</w:t>
      </w:r>
      <w:r w:rsidR="00B23037">
        <w:rPr>
          <w:rFonts w:ascii="宋体" w:hAnsi="宋体" w:hint="eastAsia"/>
          <w:kern w:val="2"/>
          <w:sz w:val="28"/>
          <w:szCs w:val="28"/>
        </w:rPr>
        <w:t>5</w:t>
      </w:r>
      <w:r w:rsidRPr="00065973">
        <w:rPr>
          <w:rFonts w:ascii="宋体" w:hAnsi="宋体" w:hint="eastAsia"/>
          <w:kern w:val="2"/>
          <w:sz w:val="28"/>
          <w:szCs w:val="28"/>
        </w:rPr>
        <w:t>00元罚款。</w:t>
      </w:r>
    </w:p>
    <w:p w:rsidR="001157FE" w:rsidRPr="00065973" w:rsidRDefault="001157FE" w:rsidP="00072A56">
      <w:pPr>
        <w:widowControl w:val="0"/>
        <w:spacing w:line="420" w:lineRule="auto"/>
        <w:ind w:firstLineChars="200" w:firstLine="560"/>
        <w:jc w:val="both"/>
        <w:rPr>
          <w:rFonts w:ascii="宋体" w:hAnsi="宋体"/>
          <w:kern w:val="2"/>
          <w:sz w:val="28"/>
          <w:szCs w:val="28"/>
        </w:rPr>
      </w:pPr>
      <w:r w:rsidRPr="00065973">
        <w:rPr>
          <w:rFonts w:ascii="宋体" w:hAnsi="宋体" w:hint="eastAsia"/>
          <w:kern w:val="2"/>
          <w:sz w:val="28"/>
          <w:szCs w:val="28"/>
        </w:rPr>
        <w:t>（十四）破坏和擅自拆除、移动、占用环境卫生设施的，责令其恢复原状或赔偿损失，并按该设施价值处以1至2倍的罚款。</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第二十八条  侮骂、殴打卫生管理人员和环境卫生工人，阻碍其工作，造成经济损失的，责令其赔礼道歉、书面检查、赔偿经济损失、追究行政处分和承担相应的法律责任。</w:t>
      </w:r>
    </w:p>
    <w:p w:rsidR="00072A56" w:rsidRDefault="00072A56" w:rsidP="00072A56">
      <w:pPr>
        <w:widowControl w:val="0"/>
        <w:spacing w:line="420" w:lineRule="auto"/>
        <w:jc w:val="both"/>
        <w:rPr>
          <w:rFonts w:ascii="宋体" w:hAnsi="宋体"/>
          <w:kern w:val="2"/>
          <w:sz w:val="28"/>
          <w:szCs w:val="28"/>
        </w:rPr>
      </w:pPr>
    </w:p>
    <w:p w:rsidR="001157FE" w:rsidRPr="00072A56" w:rsidRDefault="001157FE" w:rsidP="00072A56">
      <w:pPr>
        <w:widowControl w:val="0"/>
        <w:spacing w:line="420" w:lineRule="auto"/>
        <w:jc w:val="center"/>
        <w:rPr>
          <w:rFonts w:ascii="宋体" w:hAnsi="宋体"/>
          <w:b/>
          <w:kern w:val="2"/>
          <w:sz w:val="28"/>
          <w:szCs w:val="28"/>
        </w:rPr>
      </w:pPr>
      <w:r w:rsidRPr="00072A56">
        <w:rPr>
          <w:rFonts w:ascii="宋体" w:hAnsi="宋体" w:hint="eastAsia"/>
          <w:b/>
          <w:kern w:val="2"/>
          <w:sz w:val="28"/>
          <w:szCs w:val="28"/>
        </w:rPr>
        <w:t>第六章 附  则</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t>第二十九条 本办法由校爱卫会办公室负责解释。</w:t>
      </w:r>
    </w:p>
    <w:p w:rsidR="001157FE" w:rsidRPr="00065973" w:rsidRDefault="001157FE" w:rsidP="00065973">
      <w:pPr>
        <w:widowControl w:val="0"/>
        <w:spacing w:line="420" w:lineRule="auto"/>
        <w:ind w:firstLineChars="196" w:firstLine="549"/>
        <w:jc w:val="both"/>
        <w:rPr>
          <w:rFonts w:ascii="宋体" w:hAnsi="宋体"/>
          <w:kern w:val="2"/>
          <w:sz w:val="28"/>
          <w:szCs w:val="28"/>
        </w:rPr>
      </w:pPr>
      <w:r w:rsidRPr="00065973">
        <w:rPr>
          <w:rFonts w:ascii="宋体" w:hAnsi="宋体" w:hint="eastAsia"/>
          <w:kern w:val="2"/>
          <w:sz w:val="28"/>
          <w:szCs w:val="28"/>
        </w:rPr>
        <w:lastRenderedPageBreak/>
        <w:t>第三十条 本办法自公布之日起执行。</w:t>
      </w:r>
    </w:p>
    <w:p w:rsidR="00252BCE" w:rsidRPr="001157FE" w:rsidRDefault="00252BCE">
      <w:pPr>
        <w:rPr>
          <w:rFonts w:hint="eastAsia"/>
        </w:rPr>
      </w:pPr>
    </w:p>
    <w:sectPr w:rsidR="00252BCE" w:rsidRPr="001157FE" w:rsidSect="004C1A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Book Antiqua"/>
    <w:charset w:val="00"/>
    <w:family w:val="roman"/>
    <w:pitch w:val="variable"/>
    <w:sig w:usb0="00000001"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7FE"/>
    <w:rsid w:val="00065973"/>
    <w:rsid w:val="00072A56"/>
    <w:rsid w:val="001157FE"/>
    <w:rsid w:val="00244F6A"/>
    <w:rsid w:val="00252BCE"/>
    <w:rsid w:val="00486046"/>
    <w:rsid w:val="004976FF"/>
    <w:rsid w:val="00780AB8"/>
    <w:rsid w:val="00B23037"/>
    <w:rsid w:val="00BA18C0"/>
    <w:rsid w:val="00C55C97"/>
    <w:rsid w:val="00DF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3CE57-B1F1-4894-9FB0-3BE8944B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FE"/>
    <w:rPr>
      <w:rFonts w:ascii="Calibri" w:eastAsia="宋体" w:hAnsi="Calibri" w:cs="Times New Roman"/>
      <w:kern w:val="0"/>
    </w:rPr>
  </w:style>
  <w:style w:type="paragraph" w:styleId="2">
    <w:name w:val="heading 2"/>
    <w:basedOn w:val="a"/>
    <w:next w:val="a"/>
    <w:link w:val="2Char"/>
    <w:unhideWhenUsed/>
    <w:qFormat/>
    <w:rsid w:val="001157F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157FE"/>
    <w:rPr>
      <w:rFonts w:ascii="Arial" w:eastAsia="黑体" w:hAnsi="Arial" w:cs="Times New Roman"/>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443</Words>
  <Characters>2528</Characters>
  <Application>Microsoft Office Word</Application>
  <DocSecurity>0</DocSecurity>
  <Lines>21</Lines>
  <Paragraphs>5</Paragraphs>
  <ScaleCrop>false</ScaleCrop>
  <Company>泰州职业技术学院</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泰州职业技术学院</dc:creator>
  <cp:keywords/>
  <dc:description/>
  <cp:lastModifiedBy>Sky123.Org</cp:lastModifiedBy>
  <cp:revision>9</cp:revision>
  <dcterms:created xsi:type="dcterms:W3CDTF">2018-03-29T06:49:00Z</dcterms:created>
  <dcterms:modified xsi:type="dcterms:W3CDTF">2018-09-10T07:22:00Z</dcterms:modified>
</cp:coreProperties>
</file>